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5F" w:rsidRDefault="0002315F" w:rsidP="0002315F">
      <w:pPr>
        <w:suppressAutoHyphens/>
        <w:jc w:val="center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THE ASSOCIATION OF ANTHROPOLOGISTS AND ETHNOLOGISTS </w:t>
      </w:r>
    </w:p>
    <w:p w:rsidR="0002315F" w:rsidRDefault="0002315F" w:rsidP="0002315F">
      <w:pPr>
        <w:suppressAutoHyphens/>
        <w:jc w:val="center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OF RUSSIA</w:t>
      </w:r>
    </w:p>
    <w:p w:rsidR="0002315F" w:rsidRPr="00DF4231" w:rsidRDefault="0002315F" w:rsidP="0002315F">
      <w:pPr>
        <w:suppressAutoHyphens/>
        <w:jc w:val="center"/>
        <w:rPr>
          <w:color w:val="000000"/>
          <w:sz w:val="28"/>
          <w:lang w:val="en-US"/>
        </w:rPr>
      </w:pPr>
    </w:p>
    <w:p w:rsidR="0002315F" w:rsidRDefault="0002315F" w:rsidP="0002315F">
      <w:pPr>
        <w:suppressAutoHyphens/>
        <w:jc w:val="center"/>
        <w:rPr>
          <w:b/>
          <w:bCs/>
          <w:color w:val="000000"/>
          <w:sz w:val="28"/>
          <w:lang w:val="en-US"/>
        </w:rPr>
      </w:pPr>
      <w:r w:rsidRPr="0046205F">
        <w:rPr>
          <w:b/>
          <w:bCs/>
          <w:color w:val="000000"/>
          <w:sz w:val="28"/>
          <w:lang w:val="en-US"/>
        </w:rPr>
        <w:t>XI</w:t>
      </w:r>
      <w:r>
        <w:rPr>
          <w:b/>
          <w:bCs/>
          <w:color w:val="000000"/>
          <w:sz w:val="28"/>
          <w:lang w:val="en-US"/>
        </w:rPr>
        <w:t>V</w:t>
      </w:r>
      <w:r w:rsidRPr="00DF4231">
        <w:rPr>
          <w:b/>
          <w:bCs/>
          <w:color w:val="000000"/>
          <w:sz w:val="28"/>
          <w:lang w:val="en-US"/>
        </w:rPr>
        <w:t xml:space="preserve"> </w:t>
      </w:r>
      <w:r>
        <w:rPr>
          <w:b/>
          <w:bCs/>
          <w:color w:val="000000"/>
          <w:sz w:val="28"/>
          <w:lang w:val="en-US"/>
        </w:rPr>
        <w:t>Congress</w:t>
      </w:r>
      <w:r w:rsidRPr="00DF4231">
        <w:rPr>
          <w:b/>
          <w:bCs/>
          <w:color w:val="000000"/>
          <w:sz w:val="28"/>
          <w:lang w:val="en-US"/>
        </w:rPr>
        <w:t xml:space="preserve"> </w:t>
      </w:r>
      <w:r>
        <w:rPr>
          <w:b/>
          <w:bCs/>
          <w:color w:val="000000"/>
          <w:sz w:val="28"/>
          <w:lang w:val="en-US"/>
        </w:rPr>
        <w:t>of</w:t>
      </w:r>
      <w:r w:rsidRPr="00DF4231">
        <w:rPr>
          <w:b/>
          <w:bCs/>
          <w:color w:val="000000"/>
          <w:sz w:val="28"/>
          <w:lang w:val="en-US"/>
        </w:rPr>
        <w:t xml:space="preserve"> </w:t>
      </w:r>
      <w:r>
        <w:rPr>
          <w:b/>
          <w:bCs/>
          <w:color w:val="000000"/>
          <w:sz w:val="28"/>
          <w:lang w:val="en-US"/>
        </w:rPr>
        <w:t>Anthropologists</w:t>
      </w:r>
      <w:r w:rsidRPr="00DF4231">
        <w:rPr>
          <w:b/>
          <w:bCs/>
          <w:color w:val="000000"/>
          <w:sz w:val="28"/>
          <w:lang w:val="en-US"/>
        </w:rPr>
        <w:t xml:space="preserve"> </w:t>
      </w:r>
      <w:r>
        <w:rPr>
          <w:b/>
          <w:bCs/>
          <w:color w:val="000000"/>
          <w:sz w:val="28"/>
          <w:lang w:val="en-US"/>
        </w:rPr>
        <w:t>and</w:t>
      </w:r>
      <w:r w:rsidRPr="00DF4231">
        <w:rPr>
          <w:b/>
          <w:bCs/>
          <w:color w:val="000000"/>
          <w:sz w:val="28"/>
          <w:lang w:val="en-US"/>
        </w:rPr>
        <w:t xml:space="preserve"> </w:t>
      </w:r>
      <w:r>
        <w:rPr>
          <w:b/>
          <w:bCs/>
          <w:color w:val="000000"/>
          <w:sz w:val="28"/>
          <w:lang w:val="en-US"/>
        </w:rPr>
        <w:t>Ethnologists of Russia</w:t>
      </w:r>
      <w:r w:rsidRPr="00DF4231">
        <w:rPr>
          <w:b/>
          <w:bCs/>
          <w:color w:val="000000"/>
          <w:sz w:val="28"/>
          <w:lang w:val="en-US"/>
        </w:rPr>
        <w:br/>
      </w:r>
      <w:r>
        <w:rPr>
          <w:b/>
          <w:bCs/>
          <w:color w:val="000000"/>
          <w:sz w:val="28"/>
          <w:lang w:val="en-US"/>
        </w:rPr>
        <w:t>Tomsk</w:t>
      </w:r>
      <w:r w:rsidRPr="00DF4231">
        <w:rPr>
          <w:b/>
          <w:bCs/>
          <w:color w:val="000000"/>
          <w:sz w:val="28"/>
          <w:lang w:val="en-US"/>
        </w:rPr>
        <w:t xml:space="preserve">, 6–9 </w:t>
      </w:r>
      <w:r>
        <w:rPr>
          <w:b/>
          <w:bCs/>
          <w:color w:val="000000"/>
          <w:sz w:val="28"/>
          <w:lang w:val="en-US"/>
        </w:rPr>
        <w:t>July</w:t>
      </w:r>
      <w:r w:rsidRPr="00DF4231">
        <w:rPr>
          <w:b/>
          <w:bCs/>
          <w:color w:val="000000"/>
          <w:sz w:val="28"/>
          <w:lang w:val="en-US"/>
        </w:rPr>
        <w:t xml:space="preserve"> 2021</w:t>
      </w:r>
    </w:p>
    <w:p w:rsidR="0002315F" w:rsidRPr="00DF4231" w:rsidRDefault="0002315F" w:rsidP="0002315F">
      <w:pPr>
        <w:suppressAutoHyphens/>
        <w:jc w:val="center"/>
        <w:rPr>
          <w:color w:val="000000"/>
          <w:sz w:val="28"/>
          <w:lang w:val="en-US"/>
        </w:rPr>
      </w:pPr>
    </w:p>
    <w:p w:rsidR="0002315F" w:rsidRPr="00DF4231" w:rsidRDefault="00BF1B14" w:rsidP="0002315F">
      <w:pPr>
        <w:suppressAutoHyphens/>
        <w:jc w:val="center"/>
        <w:rPr>
          <w:color w:val="000000"/>
          <w:sz w:val="28"/>
          <w:lang w:val="en-US"/>
        </w:rPr>
      </w:pPr>
      <w:r>
        <w:rPr>
          <w:color w:val="A52A2A"/>
          <w:sz w:val="28"/>
          <w:szCs w:val="27"/>
          <w:lang w:val="en-US"/>
        </w:rPr>
        <w:t>CALL FOR APPLICATIONS</w:t>
      </w:r>
      <w:r w:rsidR="0002315F" w:rsidRPr="00DF4231">
        <w:rPr>
          <w:color w:val="000000"/>
          <w:sz w:val="28"/>
          <w:lang w:val="en-US"/>
        </w:rPr>
        <w:t xml:space="preserve"> </w:t>
      </w:r>
    </w:p>
    <w:p w:rsidR="0002315F" w:rsidRDefault="0002315F" w:rsidP="0002315F">
      <w:pPr>
        <w:suppressAutoHyphens/>
        <w:contextualSpacing/>
        <w:jc w:val="center"/>
        <w:rPr>
          <w:bCs/>
          <w:color w:val="000000"/>
          <w:sz w:val="28"/>
          <w:szCs w:val="27"/>
          <w:lang w:val="en-US"/>
        </w:rPr>
      </w:pPr>
    </w:p>
    <w:p w:rsidR="0002315F" w:rsidRDefault="0002315F" w:rsidP="0002315F">
      <w:pPr>
        <w:suppressAutoHyphens/>
        <w:contextualSpacing/>
        <w:jc w:val="center"/>
        <w:rPr>
          <w:bCs/>
          <w:color w:val="000000"/>
          <w:sz w:val="28"/>
          <w:szCs w:val="27"/>
          <w:lang w:val="en-US"/>
        </w:rPr>
      </w:pPr>
      <w:r>
        <w:rPr>
          <w:bCs/>
          <w:color w:val="000000"/>
          <w:sz w:val="28"/>
          <w:szCs w:val="27"/>
          <w:lang w:val="en-US"/>
        </w:rPr>
        <w:t xml:space="preserve">The Association of Anthropologists and Ethnologists of Russia, </w:t>
      </w:r>
    </w:p>
    <w:p w:rsidR="0002315F" w:rsidRDefault="0002315F" w:rsidP="0002315F">
      <w:pPr>
        <w:suppressAutoHyphens/>
        <w:contextualSpacing/>
        <w:jc w:val="center"/>
        <w:rPr>
          <w:bCs/>
          <w:color w:val="000000"/>
          <w:sz w:val="28"/>
          <w:szCs w:val="27"/>
          <w:lang w:val="en-US"/>
        </w:rPr>
      </w:pPr>
      <w:r>
        <w:rPr>
          <w:bCs/>
          <w:color w:val="000000"/>
          <w:sz w:val="28"/>
          <w:szCs w:val="27"/>
          <w:lang w:val="en-US"/>
        </w:rPr>
        <w:t xml:space="preserve">National Research Tomsk State University </w:t>
      </w:r>
    </w:p>
    <w:p w:rsidR="0002315F" w:rsidRPr="00DF4231" w:rsidRDefault="0002315F" w:rsidP="0002315F">
      <w:pPr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  <w:lang w:val="en-US"/>
        </w:rPr>
      </w:pPr>
      <w:proofErr w:type="gramStart"/>
      <w:r>
        <w:rPr>
          <w:bCs/>
          <w:color w:val="000000"/>
          <w:sz w:val="28"/>
          <w:szCs w:val="27"/>
          <w:lang w:val="en-US"/>
        </w:rPr>
        <w:t>and</w:t>
      </w:r>
      <w:proofErr w:type="gramEnd"/>
      <w:r>
        <w:rPr>
          <w:bCs/>
          <w:color w:val="000000"/>
          <w:sz w:val="28"/>
          <w:szCs w:val="27"/>
          <w:lang w:val="en-US"/>
        </w:rPr>
        <w:t xml:space="preserve"> the Miklouho-Maklay Institute of Ethnology and Anthropology of the Russian Academy of Sciences, </w:t>
      </w:r>
    </w:p>
    <w:p w:rsidR="0002315F" w:rsidRPr="008D6117" w:rsidRDefault="0002315F" w:rsidP="0002315F">
      <w:pPr>
        <w:shd w:val="clear" w:color="auto" w:fill="FFFFFF"/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  <w:lang w:val="en-US"/>
        </w:rPr>
      </w:pPr>
      <w:proofErr w:type="gramStart"/>
      <w:r>
        <w:rPr>
          <w:bCs/>
          <w:color w:val="000000"/>
          <w:sz w:val="28"/>
          <w:szCs w:val="27"/>
          <w:lang w:val="en-US"/>
        </w:rPr>
        <w:t>with</w:t>
      </w:r>
      <w:proofErr w:type="gramEnd"/>
      <w:r>
        <w:rPr>
          <w:bCs/>
          <w:color w:val="000000"/>
          <w:sz w:val="28"/>
          <w:szCs w:val="27"/>
          <w:lang w:val="en-US"/>
        </w:rPr>
        <w:t xml:space="preserve"> support of the Administration of Tomsk region,</w:t>
      </w:r>
    </w:p>
    <w:p w:rsidR="0002315F" w:rsidRPr="008D6117" w:rsidRDefault="0002315F" w:rsidP="0002315F">
      <w:pPr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  <w:lang w:val="en-US"/>
        </w:rPr>
      </w:pPr>
      <w:proofErr w:type="gramStart"/>
      <w:r>
        <w:rPr>
          <w:bCs/>
          <w:color w:val="000000"/>
          <w:sz w:val="28"/>
          <w:szCs w:val="27"/>
          <w:lang w:val="en-US"/>
        </w:rPr>
        <w:t>are</w:t>
      </w:r>
      <w:proofErr w:type="gramEnd"/>
      <w:r>
        <w:rPr>
          <w:bCs/>
          <w:color w:val="000000"/>
          <w:sz w:val="28"/>
          <w:szCs w:val="27"/>
          <w:lang w:val="en-US"/>
        </w:rPr>
        <w:t xml:space="preserve"> pleased to announce the </w:t>
      </w:r>
      <w:r w:rsidRPr="008D6117">
        <w:rPr>
          <w:bCs/>
          <w:color w:val="000000"/>
          <w:sz w:val="28"/>
          <w:szCs w:val="27"/>
          <w:lang w:val="en-US"/>
        </w:rPr>
        <w:t xml:space="preserve">XIV Congress of Anthropologists and Ethnologists of Russia </w:t>
      </w:r>
      <w:r>
        <w:rPr>
          <w:bCs/>
          <w:color w:val="000000"/>
          <w:sz w:val="28"/>
          <w:szCs w:val="27"/>
          <w:lang w:val="en-US"/>
        </w:rPr>
        <w:t>to be held</w:t>
      </w:r>
      <w:r w:rsidRPr="008D6117">
        <w:rPr>
          <w:bCs/>
          <w:color w:val="000000"/>
          <w:sz w:val="28"/>
          <w:szCs w:val="27"/>
          <w:lang w:val="en-US"/>
        </w:rPr>
        <w:t xml:space="preserve"> </w:t>
      </w:r>
      <w:r w:rsidRPr="008D6117">
        <w:rPr>
          <w:b/>
          <w:bCs/>
          <w:color w:val="000000"/>
          <w:sz w:val="28"/>
          <w:szCs w:val="27"/>
          <w:lang w:val="en-US"/>
        </w:rPr>
        <w:t xml:space="preserve">6–9 </w:t>
      </w:r>
      <w:r>
        <w:rPr>
          <w:b/>
          <w:bCs/>
          <w:color w:val="000000"/>
          <w:sz w:val="28"/>
          <w:szCs w:val="27"/>
          <w:lang w:val="en-US"/>
        </w:rPr>
        <w:t>July</w:t>
      </w:r>
      <w:r w:rsidRPr="008D6117">
        <w:rPr>
          <w:b/>
          <w:bCs/>
          <w:color w:val="000000"/>
          <w:sz w:val="28"/>
          <w:szCs w:val="27"/>
          <w:lang w:val="en-US"/>
        </w:rPr>
        <w:t xml:space="preserve"> 2021</w:t>
      </w:r>
      <w:r w:rsidRPr="008D6117">
        <w:rPr>
          <w:bCs/>
          <w:color w:val="000000"/>
          <w:sz w:val="28"/>
          <w:szCs w:val="27"/>
          <w:lang w:val="en-US"/>
        </w:rPr>
        <w:t xml:space="preserve"> </w:t>
      </w:r>
      <w:r>
        <w:rPr>
          <w:bCs/>
          <w:color w:val="000000"/>
          <w:sz w:val="28"/>
          <w:szCs w:val="27"/>
          <w:lang w:val="en-US"/>
        </w:rPr>
        <w:t xml:space="preserve">in the city of </w:t>
      </w:r>
      <w:r w:rsidRPr="008D6117">
        <w:rPr>
          <w:b/>
          <w:bCs/>
          <w:color w:val="000000"/>
          <w:sz w:val="28"/>
          <w:szCs w:val="27"/>
          <w:lang w:val="en-US"/>
        </w:rPr>
        <w:t>Tomsk</w:t>
      </w:r>
      <w:r>
        <w:rPr>
          <w:bCs/>
          <w:color w:val="000000"/>
          <w:sz w:val="28"/>
          <w:szCs w:val="27"/>
          <w:lang w:val="en-US"/>
        </w:rPr>
        <w:t xml:space="preserve"> (Russia)</w:t>
      </w:r>
    </w:p>
    <w:p w:rsidR="0002315F" w:rsidRPr="00CD451A" w:rsidRDefault="0002315F" w:rsidP="0002315F">
      <w:pPr>
        <w:suppressAutoHyphens/>
        <w:spacing w:before="100" w:beforeAutospacing="1" w:after="100" w:afterAutospacing="1"/>
        <w:ind w:firstLine="709"/>
        <w:contextualSpacing/>
        <w:jc w:val="center"/>
        <w:rPr>
          <w:bCs/>
          <w:color w:val="000000"/>
          <w:sz w:val="28"/>
          <w:szCs w:val="27"/>
          <w:lang w:val="en-US"/>
        </w:rPr>
      </w:pPr>
    </w:p>
    <w:p w:rsidR="0002315F" w:rsidRDefault="00BF1B14" w:rsidP="00BF1B14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lang w:val="en-US"/>
        </w:rPr>
      </w:pPr>
      <w:r w:rsidRPr="00BF1B14">
        <w:rPr>
          <w:color w:val="000000"/>
          <w:sz w:val="28"/>
          <w:lang w:val="en-US"/>
        </w:rPr>
        <w:t xml:space="preserve">Congress of Anthropologists and Ethnologists of Russia </w:t>
      </w:r>
      <w:r>
        <w:rPr>
          <w:color w:val="000000"/>
          <w:sz w:val="28"/>
          <w:lang w:val="en-US"/>
        </w:rPr>
        <w:t xml:space="preserve">(CAER) </w:t>
      </w:r>
      <w:r w:rsidRPr="00BF1B14">
        <w:rPr>
          <w:color w:val="000000"/>
          <w:sz w:val="28"/>
          <w:lang w:val="en-US"/>
        </w:rPr>
        <w:t>is a biennial sc</w:t>
      </w:r>
      <w:r>
        <w:rPr>
          <w:color w:val="000000"/>
          <w:sz w:val="28"/>
          <w:lang w:val="en-US"/>
        </w:rPr>
        <w:t>ientific event held since 1995. It</w:t>
      </w:r>
      <w:r w:rsidRPr="00BF1B14">
        <w:rPr>
          <w:color w:val="000000"/>
          <w:sz w:val="28"/>
          <w:lang w:val="en-US"/>
        </w:rPr>
        <w:t xml:space="preserve"> brings together researchers in the field of social and cultural anthropology and contemporary ethnic processes in Russia and beyond. The upcoming 14th Congress of Anthropologists</w:t>
      </w:r>
      <w:r>
        <w:rPr>
          <w:color w:val="000000"/>
          <w:sz w:val="28"/>
          <w:lang w:val="en-US"/>
        </w:rPr>
        <w:t xml:space="preserve"> and Ethnologists of Russia is scheduled to</w:t>
      </w:r>
      <w:r w:rsidRPr="00BF1B14">
        <w:rPr>
          <w:color w:val="000000"/>
          <w:sz w:val="28"/>
          <w:lang w:val="en-US"/>
        </w:rPr>
        <w:t xml:space="preserve"> take plac</w:t>
      </w:r>
      <w:r>
        <w:rPr>
          <w:color w:val="000000"/>
          <w:sz w:val="28"/>
          <w:lang w:val="en-US"/>
        </w:rPr>
        <w:t>e in Tomsk, Russia, on 6–9 July</w:t>
      </w:r>
      <w:r w:rsidRPr="00BF1B14">
        <w:rPr>
          <w:color w:val="000000"/>
          <w:sz w:val="28"/>
          <w:lang w:val="en-US"/>
        </w:rPr>
        <w:t xml:space="preserve"> 2021</w:t>
      </w:r>
      <w:r>
        <w:rPr>
          <w:color w:val="000000"/>
          <w:sz w:val="28"/>
          <w:lang w:val="en-US"/>
        </w:rPr>
        <w:t>,</w:t>
      </w:r>
      <w:r w:rsidRPr="00BF1B14">
        <w:rPr>
          <w:color w:val="000000"/>
          <w:sz w:val="28"/>
          <w:lang w:val="en-US"/>
        </w:rPr>
        <w:t xml:space="preserve"> and will focus on the theme:  </w:t>
      </w:r>
      <w:r w:rsidRPr="00BF1B14">
        <w:rPr>
          <w:b/>
          <w:color w:val="000000"/>
          <w:sz w:val="28"/>
          <w:lang w:val="en-US"/>
        </w:rPr>
        <w:t>"Anthropology and Ethnology in Search of Solutions to Social Challenges"</w:t>
      </w:r>
      <w:r>
        <w:rPr>
          <w:color w:val="000000"/>
          <w:sz w:val="28"/>
          <w:lang w:val="en-US"/>
        </w:rPr>
        <w:t xml:space="preserve">. A </w:t>
      </w:r>
      <w:r w:rsidRPr="00BF1B14">
        <w:rPr>
          <w:color w:val="000000"/>
          <w:sz w:val="28"/>
          <w:lang w:val="en-US"/>
        </w:rPr>
        <w:t>call for </w:t>
      </w:r>
      <w:r>
        <w:rPr>
          <w:color w:val="000000"/>
          <w:sz w:val="28"/>
          <w:lang w:val="en-US"/>
        </w:rPr>
        <w:t>applications</w:t>
      </w:r>
      <w:r w:rsidRPr="00BF1B14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 xml:space="preserve">is now officially open, and we look forward to your suggestions </w:t>
      </w:r>
      <w:r w:rsidR="00851D20">
        <w:rPr>
          <w:color w:val="000000"/>
          <w:sz w:val="28"/>
          <w:lang w:val="en-US"/>
        </w:rPr>
        <w:t>for organizing</w:t>
      </w:r>
      <w:r w:rsidRPr="00BF1B14">
        <w:rPr>
          <w:color w:val="000000"/>
          <w:sz w:val="28"/>
          <w:lang w:val="en-US"/>
        </w:rPr>
        <w:t xml:space="preserve"> </w:t>
      </w:r>
      <w:r w:rsidR="00851D20">
        <w:rPr>
          <w:color w:val="000000"/>
          <w:sz w:val="28"/>
          <w:lang w:val="en-US"/>
        </w:rPr>
        <w:t xml:space="preserve">Congress </w:t>
      </w:r>
      <w:r w:rsidRPr="00BF1B14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essions</w:t>
      </w:r>
      <w:r w:rsidR="00851D20">
        <w:rPr>
          <w:color w:val="000000"/>
          <w:sz w:val="28"/>
          <w:lang w:val="en-US"/>
        </w:rPr>
        <w:t>,</w:t>
      </w:r>
      <w:r>
        <w:rPr>
          <w:color w:val="000000"/>
          <w:sz w:val="28"/>
          <w:lang w:val="en-US"/>
        </w:rPr>
        <w:t xml:space="preserve"> </w:t>
      </w:r>
      <w:r w:rsidRPr="00BF1B14">
        <w:rPr>
          <w:color w:val="000000"/>
          <w:sz w:val="28"/>
          <w:lang w:val="en-US"/>
        </w:rPr>
        <w:t>along t</w:t>
      </w:r>
      <w:r>
        <w:rPr>
          <w:color w:val="000000"/>
          <w:sz w:val="28"/>
          <w:lang w:val="en-US"/>
        </w:rPr>
        <w:t xml:space="preserve">he following thematic lines: </w:t>
      </w:r>
    </w:p>
    <w:p w:rsidR="00BF1B14" w:rsidRPr="008D6117" w:rsidRDefault="00BF1B14" w:rsidP="00BF1B14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lang w:val="en-US"/>
        </w:rPr>
      </w:pPr>
    </w:p>
    <w:p w:rsidR="0002315F" w:rsidRPr="008D6117" w:rsidRDefault="0002315F" w:rsidP="0002315F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Contemporary tasks and priorities of anthropology and ethnology</w:t>
      </w:r>
    </w:p>
    <w:p w:rsidR="0002315F" w:rsidRPr="0054481B" w:rsidRDefault="0002315F" w:rsidP="0002315F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Interdisciplinary ties of anthropology and ethnology</w:t>
      </w:r>
    </w:p>
    <w:p w:rsidR="0002315F" w:rsidRPr="0054481B" w:rsidRDefault="0002315F" w:rsidP="0002315F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Anthropology</w:t>
      </w:r>
      <w:r w:rsidRPr="005448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5448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education</w:t>
      </w:r>
      <w:r w:rsidRPr="005448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5448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teaching</w:t>
      </w:r>
      <w:r w:rsidRPr="005448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anthropology</w:t>
      </w:r>
    </w:p>
    <w:p w:rsidR="0002315F" w:rsidRDefault="0002315F" w:rsidP="0002315F">
      <w:pPr>
        <w:numPr>
          <w:ilvl w:val="0"/>
          <w:numId w:val="1"/>
        </w:numPr>
        <w:suppressAutoHyphens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Ethnic</w:t>
      </w:r>
      <w:r w:rsidRPr="00B13A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B13A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national</w:t>
      </w:r>
      <w:r w:rsidRPr="00B13A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identities</w:t>
      </w:r>
    </w:p>
    <w:p w:rsidR="0002315F" w:rsidRPr="00BF1B14" w:rsidRDefault="0002315F" w:rsidP="0002315F">
      <w:pPr>
        <w:numPr>
          <w:ilvl w:val="0"/>
          <w:numId w:val="1"/>
        </w:numPr>
        <w:suppressAutoHyphens/>
        <w:ind w:left="714" w:hanging="35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Ethnic relations an</w:t>
      </w:r>
      <w:r w:rsidRPr="00BF1B14">
        <w:rPr>
          <w:sz w:val="28"/>
          <w:szCs w:val="28"/>
          <w:lang w:val="en-US"/>
        </w:rPr>
        <w:t xml:space="preserve">d monitoring social </w:t>
      </w:r>
      <w:r w:rsidR="00770006" w:rsidRPr="00BF1B14">
        <w:rPr>
          <w:sz w:val="28"/>
          <w:szCs w:val="28"/>
          <w:lang w:val="en-US"/>
        </w:rPr>
        <w:t>transformations</w:t>
      </w:r>
    </w:p>
    <w:p w:rsidR="0002315F" w:rsidRPr="0054481B" w:rsidRDefault="0002315F" w:rsidP="0002315F">
      <w:pPr>
        <w:numPr>
          <w:ilvl w:val="0"/>
          <w:numId w:val="1"/>
        </w:numPr>
        <w:suppressAutoHyphens/>
        <w:ind w:left="714" w:hanging="35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Applied</w:t>
      </w:r>
      <w:r w:rsidRPr="005448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5448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urgent</w:t>
      </w:r>
      <w:r w:rsidRPr="005448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anthropology in the time of crises and the pandemic</w:t>
      </w:r>
      <w:r w:rsidRPr="0054481B">
        <w:rPr>
          <w:sz w:val="28"/>
          <w:szCs w:val="28"/>
          <w:lang w:val="en-US"/>
        </w:rPr>
        <w:t xml:space="preserve"> </w:t>
      </w:r>
    </w:p>
    <w:p w:rsidR="0002315F" w:rsidRPr="00081A44" w:rsidRDefault="0002315F" w:rsidP="0002315F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Anthropology of religion</w:t>
      </w:r>
    </w:p>
    <w:p w:rsidR="0002315F" w:rsidRPr="00081A44" w:rsidRDefault="0002315F" w:rsidP="0002315F">
      <w:pPr>
        <w:numPr>
          <w:ilvl w:val="0"/>
          <w:numId w:val="1"/>
        </w:numPr>
        <w:suppressAutoHyphens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Migration Studies</w:t>
      </w:r>
    </w:p>
    <w:p w:rsidR="0002315F" w:rsidRPr="00081A44" w:rsidRDefault="0002315F" w:rsidP="0002315F">
      <w:pPr>
        <w:numPr>
          <w:ilvl w:val="0"/>
          <w:numId w:val="1"/>
        </w:numPr>
        <w:suppressAutoHyphens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Digital anthropology</w:t>
      </w:r>
    </w:p>
    <w:p w:rsidR="0002315F" w:rsidRDefault="0002315F" w:rsidP="0002315F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Physical</w:t>
      </w:r>
      <w:r w:rsidRPr="00081A44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biological</w:t>
      </w:r>
      <w:r w:rsidRPr="00081A44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anthropology</w:t>
      </w:r>
    </w:p>
    <w:p w:rsidR="0002315F" w:rsidRPr="0054481B" w:rsidRDefault="0002315F" w:rsidP="0002315F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Ethnographic tourism and</w:t>
      </w:r>
      <w:r w:rsidRPr="005448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Museum Studies</w:t>
      </w:r>
    </w:p>
    <w:p w:rsidR="0002315F" w:rsidRPr="00C60DDF" w:rsidRDefault="0002315F" w:rsidP="0002315F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Methods and techniques of field research and other types of research  </w:t>
      </w:r>
    </w:p>
    <w:p w:rsidR="0002315F" w:rsidRPr="002927E1" w:rsidRDefault="0002315F" w:rsidP="0002315F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Historiographic traditions of ethnology and anthropology</w:t>
      </w:r>
    </w:p>
    <w:p w:rsidR="0002315F" w:rsidRPr="00CD451A" w:rsidRDefault="0002315F" w:rsidP="0002315F">
      <w:pPr>
        <w:pStyle w:val="a4"/>
        <w:suppressAutoHyphens/>
        <w:ind w:left="0"/>
        <w:contextualSpacing/>
        <w:jc w:val="both"/>
        <w:rPr>
          <w:sz w:val="28"/>
          <w:szCs w:val="28"/>
          <w:lang w:val="en-US"/>
        </w:rPr>
      </w:pPr>
    </w:p>
    <w:p w:rsidR="00BF1B14" w:rsidRDefault="00BF1B14" w:rsidP="0002315F">
      <w:pPr>
        <w:pStyle w:val="a4"/>
        <w:suppressAutoHyphens/>
        <w:ind w:left="0"/>
        <w:contextualSpacing/>
        <w:jc w:val="both"/>
        <w:rPr>
          <w:bCs/>
          <w:color w:val="000000"/>
          <w:sz w:val="28"/>
          <w:szCs w:val="27"/>
          <w:lang w:val="en-US"/>
        </w:rPr>
      </w:pPr>
      <w:r>
        <w:rPr>
          <w:bCs/>
          <w:color w:val="000000"/>
          <w:sz w:val="28"/>
          <w:szCs w:val="27"/>
          <w:lang w:val="en-US"/>
        </w:rPr>
        <w:t xml:space="preserve">Suggestions for organizing </w:t>
      </w:r>
      <w:r w:rsidR="00851D20">
        <w:rPr>
          <w:bCs/>
          <w:color w:val="000000"/>
          <w:sz w:val="28"/>
          <w:szCs w:val="27"/>
          <w:lang w:val="en-US"/>
        </w:rPr>
        <w:t xml:space="preserve">a </w:t>
      </w:r>
      <w:r>
        <w:rPr>
          <w:bCs/>
          <w:color w:val="000000"/>
          <w:sz w:val="28"/>
          <w:szCs w:val="27"/>
          <w:lang w:val="en-US"/>
        </w:rPr>
        <w:t>session around a different theme falling within the scope of the above are equally welcome.</w:t>
      </w:r>
    </w:p>
    <w:p w:rsidR="00BF1B14" w:rsidRDefault="00BF1B14" w:rsidP="0002315F">
      <w:pPr>
        <w:pStyle w:val="a4"/>
        <w:suppressAutoHyphens/>
        <w:ind w:left="0"/>
        <w:contextualSpacing/>
        <w:jc w:val="both"/>
        <w:rPr>
          <w:bCs/>
          <w:color w:val="000000"/>
          <w:sz w:val="28"/>
          <w:szCs w:val="27"/>
          <w:lang w:val="en-US"/>
        </w:rPr>
      </w:pPr>
    </w:p>
    <w:p w:rsidR="0002315F" w:rsidRDefault="0002315F" w:rsidP="0002315F">
      <w:pPr>
        <w:pStyle w:val="a4"/>
        <w:suppressAutoHyphens/>
        <w:ind w:left="0"/>
        <w:contextualSpacing/>
        <w:jc w:val="both"/>
        <w:rPr>
          <w:bCs/>
          <w:color w:val="000000"/>
          <w:sz w:val="28"/>
          <w:szCs w:val="27"/>
          <w:lang w:val="en-US"/>
        </w:rPr>
      </w:pPr>
      <w:r>
        <w:rPr>
          <w:bCs/>
          <w:color w:val="000000"/>
          <w:sz w:val="28"/>
          <w:szCs w:val="27"/>
          <w:lang w:val="en-US"/>
        </w:rPr>
        <w:lastRenderedPageBreak/>
        <w:t xml:space="preserve">Please feel free to email us at </w:t>
      </w:r>
      <w:hyperlink r:id="rId6" w:history="1">
        <w:r w:rsidRPr="00F05FDD">
          <w:rPr>
            <w:rStyle w:val="a3"/>
            <w:bCs/>
            <w:sz w:val="28"/>
            <w:szCs w:val="27"/>
            <w:lang w:val="en-US"/>
          </w:rPr>
          <w:t>congress@iea.ras.ru</w:t>
        </w:r>
      </w:hyperlink>
      <w:r>
        <w:rPr>
          <w:bCs/>
          <w:color w:val="000000"/>
          <w:sz w:val="28"/>
          <w:szCs w:val="27"/>
          <w:lang w:val="en-US"/>
        </w:rPr>
        <w:t xml:space="preserve"> and </w:t>
      </w:r>
      <w:hyperlink r:id="rId7" w:history="1">
        <w:r w:rsidR="00851D20" w:rsidRPr="00A743CF">
          <w:rPr>
            <w:rStyle w:val="a3"/>
            <w:bCs/>
            <w:sz w:val="28"/>
            <w:szCs w:val="27"/>
            <w:lang w:val="en-US"/>
          </w:rPr>
          <w:t>caer2021@mail.ru</w:t>
        </w:r>
      </w:hyperlink>
      <w:r>
        <w:rPr>
          <w:bCs/>
          <w:color w:val="000000"/>
          <w:sz w:val="28"/>
          <w:szCs w:val="27"/>
          <w:lang w:val="en-US"/>
        </w:rPr>
        <w:t xml:space="preserve"> to submit your applications, explicating the rationale behind your choice of topic </w:t>
      </w:r>
      <w:r w:rsidR="00851D20">
        <w:rPr>
          <w:bCs/>
          <w:color w:val="000000"/>
          <w:sz w:val="28"/>
          <w:szCs w:val="27"/>
          <w:lang w:val="en-US"/>
        </w:rPr>
        <w:t xml:space="preserve">for a session </w:t>
      </w:r>
      <w:r>
        <w:rPr>
          <w:bCs/>
          <w:color w:val="000000"/>
          <w:sz w:val="28"/>
          <w:szCs w:val="27"/>
          <w:lang w:val="en-US"/>
        </w:rPr>
        <w:t xml:space="preserve">in up to 200 words (see the application form attached), </w:t>
      </w:r>
      <w:r w:rsidRPr="008A3DF4">
        <w:rPr>
          <w:b/>
          <w:bCs/>
          <w:color w:val="000000"/>
          <w:sz w:val="28"/>
          <w:szCs w:val="27"/>
          <w:lang w:val="en-US"/>
        </w:rPr>
        <w:t>before 15 October 2020</w:t>
      </w:r>
      <w:r>
        <w:rPr>
          <w:bCs/>
          <w:color w:val="000000"/>
          <w:sz w:val="28"/>
          <w:szCs w:val="27"/>
          <w:lang w:val="en-US"/>
        </w:rPr>
        <w:t xml:space="preserve">.  </w:t>
      </w:r>
    </w:p>
    <w:p w:rsidR="0002315F" w:rsidRDefault="0002315F" w:rsidP="0002315F">
      <w:pPr>
        <w:pStyle w:val="a4"/>
        <w:suppressAutoHyphens/>
        <w:ind w:left="0"/>
        <w:contextualSpacing/>
        <w:jc w:val="both"/>
        <w:rPr>
          <w:bCs/>
          <w:color w:val="000000"/>
          <w:sz w:val="28"/>
          <w:szCs w:val="27"/>
          <w:lang w:val="en-US"/>
        </w:rPr>
      </w:pPr>
      <w:bookmarkStart w:id="0" w:name="_GoBack"/>
      <w:bookmarkEnd w:id="0"/>
    </w:p>
    <w:p w:rsidR="0002315F" w:rsidRDefault="0002315F" w:rsidP="0002315F">
      <w:pPr>
        <w:pStyle w:val="a4"/>
        <w:suppressAutoHyphens/>
        <w:ind w:left="0"/>
        <w:contextualSpacing/>
        <w:jc w:val="both"/>
        <w:rPr>
          <w:bCs/>
          <w:color w:val="000000"/>
          <w:sz w:val="28"/>
          <w:szCs w:val="27"/>
          <w:lang w:val="en-US"/>
        </w:rPr>
      </w:pPr>
      <w:r>
        <w:rPr>
          <w:bCs/>
          <w:color w:val="000000"/>
          <w:sz w:val="28"/>
          <w:szCs w:val="27"/>
          <w:lang w:val="en-US"/>
        </w:rPr>
        <w:t>Note that for an application to be considered by the Organizing Committee, it is important that all the fields of the application form are filled in.</w:t>
      </w:r>
    </w:p>
    <w:p w:rsidR="0002315F" w:rsidRDefault="0002315F" w:rsidP="0002315F">
      <w:pPr>
        <w:pStyle w:val="a4"/>
        <w:suppressAutoHyphens/>
        <w:ind w:left="0"/>
        <w:contextualSpacing/>
        <w:jc w:val="both"/>
        <w:rPr>
          <w:bCs/>
          <w:color w:val="000000"/>
          <w:sz w:val="28"/>
          <w:szCs w:val="27"/>
          <w:lang w:val="en-US"/>
        </w:rPr>
      </w:pPr>
    </w:p>
    <w:p w:rsidR="0002315F" w:rsidRPr="00B22309" w:rsidRDefault="00851D20" w:rsidP="0002315F">
      <w:pPr>
        <w:suppressAutoHyphens/>
        <w:spacing w:after="100" w:afterAutospacing="1"/>
        <w:contextualSpacing/>
        <w:jc w:val="both"/>
        <w:rPr>
          <w:color w:val="000000"/>
          <w:sz w:val="28"/>
          <w:lang w:val="de-DE"/>
        </w:rPr>
      </w:pPr>
      <w:r>
        <w:rPr>
          <w:color w:val="000000"/>
          <w:sz w:val="28"/>
          <w:lang w:val="en-US"/>
        </w:rPr>
        <w:t xml:space="preserve">For more information on the Congress, do not hesitate to contact </w:t>
      </w:r>
      <w:r w:rsidR="0002315F">
        <w:rPr>
          <w:color w:val="000000"/>
          <w:sz w:val="28"/>
          <w:lang w:val="en-US"/>
        </w:rPr>
        <w:t xml:space="preserve">Dr. </w:t>
      </w:r>
      <w:r w:rsidR="0002315F" w:rsidRPr="008A3DF4">
        <w:rPr>
          <w:b/>
          <w:sz w:val="28"/>
          <w:szCs w:val="28"/>
          <w:lang w:val="en-US"/>
        </w:rPr>
        <w:t xml:space="preserve">Valeria </w:t>
      </w:r>
      <w:proofErr w:type="spellStart"/>
      <w:r w:rsidR="0002315F" w:rsidRPr="008A3DF4">
        <w:rPr>
          <w:b/>
          <w:sz w:val="28"/>
          <w:szCs w:val="28"/>
          <w:lang w:val="en-US"/>
        </w:rPr>
        <w:t>Ilizarov</w:t>
      </w:r>
      <w:r w:rsidR="0002315F">
        <w:rPr>
          <w:b/>
          <w:sz w:val="28"/>
          <w:szCs w:val="28"/>
          <w:lang w:val="en-US"/>
        </w:rPr>
        <w:t>a</w:t>
      </w:r>
      <w:proofErr w:type="spellEnd"/>
      <w:r w:rsidR="0002315F">
        <w:rPr>
          <w:sz w:val="28"/>
          <w:szCs w:val="28"/>
          <w:lang w:val="en-US"/>
        </w:rPr>
        <w:t>, Executive</w:t>
      </w:r>
      <w:r w:rsidR="0002315F" w:rsidRPr="008A3DF4">
        <w:rPr>
          <w:sz w:val="28"/>
          <w:szCs w:val="28"/>
          <w:lang w:val="en-US"/>
        </w:rPr>
        <w:t xml:space="preserve"> </w:t>
      </w:r>
      <w:r w:rsidR="0002315F">
        <w:rPr>
          <w:sz w:val="28"/>
          <w:szCs w:val="28"/>
          <w:lang w:val="en-US"/>
        </w:rPr>
        <w:t>Director</w:t>
      </w:r>
      <w:r w:rsidR="0002315F" w:rsidRPr="008A3DF4">
        <w:rPr>
          <w:sz w:val="28"/>
          <w:szCs w:val="28"/>
          <w:lang w:val="en-US"/>
        </w:rPr>
        <w:t xml:space="preserve"> </w:t>
      </w:r>
      <w:r w:rsidR="0002315F">
        <w:rPr>
          <w:sz w:val="28"/>
          <w:szCs w:val="28"/>
          <w:lang w:val="en-US"/>
        </w:rPr>
        <w:t>of</w:t>
      </w:r>
      <w:r w:rsidR="0002315F" w:rsidRPr="008A3DF4">
        <w:rPr>
          <w:sz w:val="28"/>
          <w:szCs w:val="28"/>
          <w:lang w:val="en-US"/>
        </w:rPr>
        <w:t xml:space="preserve"> </w:t>
      </w:r>
      <w:r w:rsidR="0002315F">
        <w:rPr>
          <w:sz w:val="28"/>
          <w:szCs w:val="28"/>
          <w:lang w:val="en-US"/>
        </w:rPr>
        <w:t>the</w:t>
      </w:r>
      <w:r w:rsidR="0002315F" w:rsidRPr="008A3DF4">
        <w:rPr>
          <w:sz w:val="28"/>
          <w:szCs w:val="28"/>
          <w:lang w:val="en-US"/>
        </w:rPr>
        <w:t xml:space="preserve"> </w:t>
      </w:r>
      <w:r w:rsidR="0002315F">
        <w:rPr>
          <w:sz w:val="28"/>
          <w:szCs w:val="28"/>
          <w:lang w:val="en-US"/>
        </w:rPr>
        <w:t xml:space="preserve">Association of Anthropologists and Ethnologists of Russia: </w:t>
      </w:r>
      <w:r w:rsidR="0002315F" w:rsidRPr="008A3DF4">
        <w:rPr>
          <w:sz w:val="28"/>
          <w:szCs w:val="28"/>
          <w:lang w:val="en-US"/>
        </w:rPr>
        <w:t>+7</w:t>
      </w:r>
      <w:r w:rsidR="0002315F">
        <w:rPr>
          <w:sz w:val="28"/>
          <w:szCs w:val="28"/>
          <w:lang w:val="en-US"/>
        </w:rPr>
        <w:t xml:space="preserve"> 495 </w:t>
      </w:r>
      <w:r w:rsidR="0002315F" w:rsidRPr="008A3DF4">
        <w:rPr>
          <w:sz w:val="28"/>
          <w:szCs w:val="28"/>
          <w:lang w:val="en-US"/>
        </w:rPr>
        <w:t>954-89-53</w:t>
      </w:r>
      <w:r w:rsidR="0002315F">
        <w:rPr>
          <w:sz w:val="28"/>
          <w:szCs w:val="28"/>
          <w:lang w:val="en-US"/>
        </w:rPr>
        <w:t xml:space="preserve">, </w:t>
      </w:r>
      <w:proofErr w:type="spellStart"/>
      <w:r w:rsidR="0002315F" w:rsidRPr="00B22309">
        <w:rPr>
          <w:sz w:val="28"/>
          <w:szCs w:val="28"/>
          <w:lang w:val="de-DE"/>
        </w:rPr>
        <w:t>e-mail</w:t>
      </w:r>
      <w:proofErr w:type="spellEnd"/>
      <w:r w:rsidR="0002315F" w:rsidRPr="00B22309">
        <w:rPr>
          <w:sz w:val="28"/>
          <w:szCs w:val="28"/>
          <w:lang w:val="de-DE"/>
        </w:rPr>
        <w:t xml:space="preserve">: </w:t>
      </w:r>
      <w:r w:rsidR="0002315F" w:rsidRPr="00B22309">
        <w:rPr>
          <w:color w:val="000000"/>
          <w:sz w:val="28"/>
          <w:szCs w:val="28"/>
          <w:lang w:val="de-DE"/>
        </w:rPr>
        <w:t xml:space="preserve">congress@iea.ras.ru; </w:t>
      </w:r>
      <w:r w:rsidR="0002315F" w:rsidRPr="00925A79">
        <w:rPr>
          <w:color w:val="000000"/>
          <w:sz w:val="28"/>
          <w:szCs w:val="28"/>
          <w:lang w:val="de-DE"/>
        </w:rPr>
        <w:t>caer2021@mail.ru</w:t>
      </w:r>
    </w:p>
    <w:p w:rsidR="00FA31EA" w:rsidRPr="00BF1B14" w:rsidRDefault="00FA31EA">
      <w:pPr>
        <w:rPr>
          <w:lang w:val="en-US"/>
        </w:rPr>
      </w:pPr>
    </w:p>
    <w:sectPr w:rsidR="00FA31EA" w:rsidRPr="00BF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676D"/>
    <w:multiLevelType w:val="hybridMultilevel"/>
    <w:tmpl w:val="3B70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5F"/>
    <w:rsid w:val="0002315F"/>
    <w:rsid w:val="00574B80"/>
    <w:rsid w:val="00770006"/>
    <w:rsid w:val="007B5337"/>
    <w:rsid w:val="00851D20"/>
    <w:rsid w:val="008D653C"/>
    <w:rsid w:val="00BF1B14"/>
    <w:rsid w:val="00E84BAB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5F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15F"/>
    <w:rPr>
      <w:color w:val="0000FF"/>
      <w:u w:val="single"/>
    </w:rPr>
  </w:style>
  <w:style w:type="paragraph" w:styleId="a4">
    <w:name w:val="Body Text Indent"/>
    <w:basedOn w:val="a"/>
    <w:link w:val="a5"/>
    <w:rsid w:val="0002315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2315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5F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15F"/>
    <w:rPr>
      <w:color w:val="0000FF"/>
      <w:u w:val="single"/>
    </w:rPr>
  </w:style>
  <w:style w:type="paragraph" w:styleId="a4">
    <w:name w:val="Body Text Indent"/>
    <w:basedOn w:val="a"/>
    <w:link w:val="a5"/>
    <w:rsid w:val="0002315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2315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er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gress@iea.r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Funk</dc:creator>
  <cp:keywords/>
  <dc:description/>
  <cp:lastModifiedBy>Пользователь Windows</cp:lastModifiedBy>
  <cp:revision>6</cp:revision>
  <dcterms:created xsi:type="dcterms:W3CDTF">2020-10-04T09:25:00Z</dcterms:created>
  <dcterms:modified xsi:type="dcterms:W3CDTF">2020-10-05T10:57:00Z</dcterms:modified>
</cp:coreProperties>
</file>